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F" w:rsidRDefault="002628B8" w:rsidP="00094955">
      <w:pPr>
        <w:jc w:val="both"/>
      </w:pPr>
      <w:r>
        <w:t>“</w:t>
      </w:r>
      <w:r w:rsidR="00967BC5">
        <w:t>EL GRITO</w:t>
      </w:r>
      <w:r>
        <w:t>”</w:t>
      </w:r>
      <w:r w:rsidR="00967BC5">
        <w:t xml:space="preserve"> DE MUNCH</w:t>
      </w:r>
    </w:p>
    <w:p w:rsidR="00967BC5" w:rsidRDefault="00967BC5" w:rsidP="00094955">
      <w:pPr>
        <w:jc w:val="both"/>
      </w:pPr>
      <w:r>
        <w:t xml:space="preserve">   </w:t>
      </w:r>
      <w:proofErr w:type="spellStart"/>
      <w:r>
        <w:t>Edvard</w:t>
      </w:r>
      <w:proofErr w:type="spellEnd"/>
      <w:r>
        <w:t xml:space="preserve"> </w:t>
      </w:r>
      <w:proofErr w:type="spellStart"/>
      <w:r>
        <w:t>Munch</w:t>
      </w:r>
      <w:proofErr w:type="spellEnd"/>
      <w:r>
        <w:t xml:space="preserve"> (1863-1944). Pintor y grabador noruego, hijo </w:t>
      </w:r>
      <w:r w:rsidR="008A4095">
        <w:t>de un médico militar,</w:t>
      </w:r>
      <w:r>
        <w:t xml:space="preserve"> tuvo una personalidad conflictiva y un tanto desequilibrada. </w:t>
      </w:r>
      <w:r w:rsidR="008A4095">
        <w:t xml:space="preserve">Incursionó en diferentes géneros y técnicas, pero su mayor aporte es </w:t>
      </w:r>
      <w:r w:rsidR="00AD40FF">
        <w:t xml:space="preserve">en </w:t>
      </w:r>
      <w:r w:rsidR="008A4095">
        <w:t>el expresionismo; s</w:t>
      </w:r>
      <w:r>
        <w:t xml:space="preserve">u obra versa sobre la ansiedad, el miedo, la enfermedad, la soledad, </w:t>
      </w:r>
      <w:r w:rsidR="002559BE">
        <w:t xml:space="preserve">el erotismo y la muerte; </w:t>
      </w:r>
      <w:r w:rsidR="008A4095">
        <w:t>“El grito” es el título de cuatro cuadros realizados entre 1893 y 1910, la versión más famosa está en la Galería Nacional de Noruega</w:t>
      </w:r>
      <w:r w:rsidR="002628B8">
        <w:t xml:space="preserve">; </w:t>
      </w:r>
      <w:proofErr w:type="spellStart"/>
      <w:r w:rsidR="002628B8">
        <w:t>Munch</w:t>
      </w:r>
      <w:proofErr w:type="spellEnd"/>
      <w:r w:rsidR="002628B8">
        <w:t xml:space="preserve"> lo concibió de a poco;</w:t>
      </w:r>
      <w:r w:rsidR="007759CA">
        <w:t xml:space="preserve"> en 1892, consigna:</w:t>
      </w:r>
      <w:r w:rsidR="00AD40FF">
        <w:t xml:space="preserve"> “Paseaba por un sendero con dos amigos… y me apoyé en una valla muerto de cansancio… Sangre y lenguas de fuego acechaban sobre el azul oscuro del fiordo y de la ciudad. Mis amigos continuaron y yo me quedé allí, temblando de miedo y oí que un grito interminable atravesaba l</w:t>
      </w:r>
      <w:r w:rsidR="002628B8">
        <w:t>a naturaleza”. El otro grito</w:t>
      </w:r>
      <w:r w:rsidR="00AD40FF">
        <w:t xml:space="preserve"> famoso corresponde a F. Kafka, al finalizar “El proceso”.</w:t>
      </w:r>
      <w:r w:rsidR="007759CA">
        <w:t xml:space="preserve"> </w:t>
      </w:r>
      <w:proofErr w:type="spellStart"/>
      <w:r w:rsidR="007759CA">
        <w:t>Schopenhaur</w:t>
      </w:r>
      <w:proofErr w:type="spellEnd"/>
      <w:r w:rsidR="007759CA">
        <w:t xml:space="preserve"> había dicho que el arte tenía como límite expresivo la incapacidad de “hacer oír el grito”, algo así como un grito ahogado en un mal sueño.</w:t>
      </w:r>
      <w:r w:rsidR="00AD40FF">
        <w:t xml:space="preserve">  </w:t>
      </w:r>
    </w:p>
    <w:p w:rsidR="002559BE" w:rsidRDefault="002559BE" w:rsidP="00094955">
      <w:pPr>
        <w:jc w:val="both"/>
      </w:pPr>
      <w:r>
        <w:t xml:space="preserve">   ¿Qué es el expresionismo? Expresión es lo contrario de impresión… “La expresión es un movimiento del interior al exterior: es el sujeto el que imprime de sí mismo el objeto…” (</w:t>
      </w:r>
      <w:proofErr w:type="spellStart"/>
      <w:r>
        <w:t>Argan</w:t>
      </w:r>
      <w:proofErr w:type="spellEnd"/>
      <w:r>
        <w:t xml:space="preserve">). El expresionismo es un movimiento cultural y artístico de finales del siglo XIX hasta 1925, muy individualista, donde los artistas expresan su emoción y subjetividad; sin embargo, esta tendencia artística no es nueva en la historia del arte. Se refiere también a artistas como </w:t>
      </w:r>
      <w:proofErr w:type="spellStart"/>
      <w:r>
        <w:t>Grunewald</w:t>
      </w:r>
      <w:proofErr w:type="spellEnd"/>
      <w:r>
        <w:t xml:space="preserve"> del gótico tardío alemán, el Greco, Goya y los precursores como Van Gogh, Gaug</w:t>
      </w:r>
      <w:r w:rsidR="009B3BD2">
        <w:t xml:space="preserve">uin, </w:t>
      </w:r>
      <w:proofErr w:type="spellStart"/>
      <w:r w:rsidR="009B3BD2">
        <w:t>Ensor</w:t>
      </w:r>
      <w:proofErr w:type="spellEnd"/>
      <w:r w:rsidR="009B3BD2">
        <w:t xml:space="preserve">. </w:t>
      </w:r>
      <w:r w:rsidR="00BB3B71">
        <w:t>Todos sabemos el significado de grito, pero hay una acepción que nos interesa: “es la manifestación violenta de un sentimiento colectivo”. Hay otra interpretación:</w:t>
      </w:r>
      <w:r w:rsidR="009B3BD2">
        <w:t xml:space="preserve"> es una unidad fonológica</w:t>
      </w:r>
      <w:r w:rsidR="00BB3B71">
        <w:t xml:space="preserve"> que resulta en un sonido abstracto largo y fuerte</w:t>
      </w:r>
      <w:r w:rsidR="004239C4">
        <w:t xml:space="preserve"> </w:t>
      </w:r>
      <w:r w:rsidR="00BB3B71">
        <w:t xml:space="preserve">como el ¡Ay! en los poemas de Lorca.  Hay expresiones </w:t>
      </w:r>
      <w:r w:rsidR="009763CA">
        <w:t xml:space="preserve">en español </w:t>
      </w:r>
      <w:r w:rsidR="00BB3B71">
        <w:t xml:space="preserve">como “poner el grito en el cielo” que es clamar en voz alta quejándose con vehemencia o “estar en un grito” que </w:t>
      </w:r>
      <w:r w:rsidR="001A719A">
        <w:t xml:space="preserve">es </w:t>
      </w:r>
      <w:r w:rsidR="00BB3B71">
        <w:t>quejarse por un dolor incesante.</w:t>
      </w:r>
      <w:r w:rsidR="001A719A">
        <w:t xml:space="preserve"> ¿Qué lo produce? El miedo y la sorpresa o el peligro y el dolor, y también la felicidad.</w:t>
      </w:r>
      <w:r w:rsidR="00456A7E">
        <w:t xml:space="preserve"> </w:t>
      </w:r>
    </w:p>
    <w:p w:rsidR="004239C4" w:rsidRDefault="004239C4" w:rsidP="00094955">
      <w:pPr>
        <w:jc w:val="both"/>
      </w:pPr>
      <w:r>
        <w:t xml:space="preserve">   ¿Cuáles son las características del expresionismo? Vigor agresivo, pinceladas anchas, gama cromática de colores violentos, las composiciones se simplifican, en sus grabados se expresa la angustia</w:t>
      </w:r>
      <w:r w:rsidR="00AF1987">
        <w:t xml:space="preserve">, alucinaciones, inquietud atormentada, penetración psicológica, la incertidumbre de la época y una prefiguración de la violencia de la guerra. Para mejor comprender el expresionismo de </w:t>
      </w:r>
      <w:proofErr w:type="spellStart"/>
      <w:r w:rsidR="00AF1987">
        <w:t>Munch</w:t>
      </w:r>
      <w:proofErr w:type="spellEnd"/>
      <w:r w:rsidR="00AF1987">
        <w:t xml:space="preserve"> vale recordar una de sus frases célebres: “Yo no pinto lo que veo, sino lo que vi”. De acuerdo con los conocimientos actuales, el pasado se altera con el paso del tiempo y prevalece el mundo dos de Popper que incluye el conocimiento subjetivo, los estados mentales o de conciencia y las disposiciones comportamentales a la acción</w:t>
      </w:r>
      <w:r w:rsidR="00C146A2">
        <w:t>; en gran medida, la libertad; es decir, del interi</w:t>
      </w:r>
      <w:r w:rsidR="001A719A">
        <w:t>or al exterior.</w:t>
      </w:r>
      <w:r w:rsidR="008056CF">
        <w:t xml:space="preserve"> </w:t>
      </w:r>
      <w:proofErr w:type="spellStart"/>
      <w:r w:rsidR="008056CF">
        <w:t>Munch</w:t>
      </w:r>
      <w:proofErr w:type="spellEnd"/>
      <w:r w:rsidR="008056CF">
        <w:t xml:space="preserve"> escribió: “Yo que he llegado enfermo al mundo”. Su madre murió de tuberculosis </w:t>
      </w:r>
      <w:r w:rsidR="005E0228">
        <w:t xml:space="preserve">cuando era un niño, </w:t>
      </w:r>
      <w:r w:rsidR="008056CF">
        <w:t xml:space="preserve">y dice de su padre que perteneció a una familia de poetas en algo así como un pantano genealógico: “El arte de sífilis”… En su ambiente también hay que entender el concepto de bohemia: excesos, precariedad, desdén </w:t>
      </w:r>
      <w:r w:rsidR="002628B8">
        <w:t>a las normas sociales.</w:t>
      </w:r>
      <w:r w:rsidR="00D23C73">
        <w:t xml:space="preserve"> Ansiedad</w:t>
      </w:r>
      <w:r w:rsidR="00305F79">
        <w:t xml:space="preserve"> </w:t>
      </w:r>
      <w:r w:rsidR="00D23C73">
        <w:t>(1894)</w:t>
      </w:r>
      <w:r w:rsidR="00305F79">
        <w:t xml:space="preserve"> es el</w:t>
      </w:r>
      <w:r w:rsidR="002628B8">
        <w:t xml:space="preserve"> cuadro</w:t>
      </w:r>
      <w:r w:rsidR="00305F79">
        <w:t xml:space="preserve"> más parecido a </w:t>
      </w:r>
      <w:r w:rsidR="00D23C73">
        <w:t>“</w:t>
      </w:r>
      <w:r w:rsidR="00305F79">
        <w:t>El grito</w:t>
      </w:r>
      <w:r w:rsidR="00D23C73">
        <w:t>”,</w:t>
      </w:r>
      <w:r w:rsidR="00305F79">
        <w:t xml:space="preserve"> los trazos del fondo, en color y forma, son s</w:t>
      </w:r>
      <w:r w:rsidR="00D23C73">
        <w:t>imilares</w:t>
      </w:r>
      <w:r w:rsidR="00834975">
        <w:t>, pero el</w:t>
      </w:r>
      <w:r w:rsidR="005B6F91">
        <w:t xml:space="preserve"> protagonista es muje</w:t>
      </w:r>
      <w:r w:rsidR="002628B8">
        <w:t>r, y usa una cofia en su cabeza; en fin, paridad de género.</w:t>
      </w:r>
    </w:p>
    <w:p w:rsidR="007A2314" w:rsidRDefault="007A2314" w:rsidP="00094955">
      <w:pPr>
        <w:jc w:val="both"/>
      </w:pPr>
      <w:r>
        <w:t xml:space="preserve">   ¿Cómo fue la época que le tocó vivir a </w:t>
      </w:r>
      <w:proofErr w:type="spellStart"/>
      <w:r>
        <w:t>Munch</w:t>
      </w:r>
      <w:proofErr w:type="spellEnd"/>
      <w:r>
        <w:t>? Las cuatro últimas décadas del siglo XIX, diríamos que fueron las más influyentes en su arte y cons</w:t>
      </w:r>
      <w:r w:rsidR="00B02ECB">
        <w:t>tituyen las postrimerías de la R</w:t>
      </w:r>
      <w:r>
        <w:t xml:space="preserve">evolución industrial con toda su resaca de </w:t>
      </w:r>
      <w:r w:rsidR="00572FF2">
        <w:t>tensiones sociales no resueltas: la inmigración de campesinos a las ciudades,</w:t>
      </w:r>
      <w:r w:rsidR="00EE0F9E">
        <w:t xml:space="preserve"> la conformación de</w:t>
      </w:r>
      <w:r w:rsidR="00E875C4">
        <w:t xml:space="preserve"> </w:t>
      </w:r>
      <w:r w:rsidR="00EE0F9E">
        <w:t>la clase obrera,</w:t>
      </w:r>
      <w:r w:rsidR="00572FF2">
        <w:t xml:space="preserve"> los guetos en las grandes urbes, pobreza extrema, condiciones </w:t>
      </w:r>
      <w:r w:rsidR="00572FF2">
        <w:lastRenderedPageBreak/>
        <w:t xml:space="preserve">higiénicas deplorables, explotación laboral y en medio de todo un reguero de enfermedades: la tuberculosis consumía y la sífilis acechaba, y no había remedios. Marx había publicado “El capital” en </w:t>
      </w:r>
      <w:r w:rsidR="00E875C4">
        <w:t>1867, en idioma alemán,</w:t>
      </w:r>
      <w:r w:rsidR="00572FF2">
        <w:t xml:space="preserve"> y algunos soñaban en la revolución del proletariado y </w:t>
      </w:r>
      <w:r w:rsidR="004C1DA2">
        <w:t>en Francia</w:t>
      </w:r>
      <w:r w:rsidR="00543F9F">
        <w:t xml:space="preserve"> a fines de siglo</w:t>
      </w:r>
      <w:r w:rsidR="004C1DA2">
        <w:t xml:space="preserve"> ya </w:t>
      </w:r>
      <w:r w:rsidR="00572FF2">
        <w:t>había organizaciones de comunistas, de sindicalistas y de anarqui</w:t>
      </w:r>
      <w:r w:rsidR="00094955">
        <w:t>stas, aunque esto último resultase</w:t>
      </w:r>
      <w:r w:rsidR="00572FF2">
        <w:t xml:space="preserve"> contradictorio. </w:t>
      </w:r>
      <w:r w:rsidR="004C1DA2">
        <w:t>Y el Antiguo Régimen tardaba en morir y el nuevo se demoraba en llegar, y en ese claro oscuro aparecerían los monstruos</w:t>
      </w:r>
      <w:r w:rsidR="00543F9F">
        <w:t>;</w:t>
      </w:r>
      <w:r w:rsidR="0021017D">
        <w:t xml:space="preserve"> parafraseamos de m</w:t>
      </w:r>
      <w:r w:rsidR="009B3BD2">
        <w:t xml:space="preserve">emoria a Gabriel D’ </w:t>
      </w:r>
      <w:proofErr w:type="spellStart"/>
      <w:r w:rsidR="009B3BD2">
        <w:t>Annunzio</w:t>
      </w:r>
      <w:proofErr w:type="spellEnd"/>
      <w:r w:rsidR="009B3BD2">
        <w:t xml:space="preserve">, </w:t>
      </w:r>
      <w:r w:rsidR="0021017D">
        <w:t xml:space="preserve"> poeta y político italiano.</w:t>
      </w:r>
      <w:r w:rsidR="004C1DA2">
        <w:t xml:space="preserve"> </w:t>
      </w:r>
      <w:r w:rsidR="00572FF2">
        <w:t>¿Y en la ciencia? El fonógrafo de Edison le fascinó</w:t>
      </w:r>
      <w:r w:rsidR="00DD680B">
        <w:t xml:space="preserve"> a </w:t>
      </w:r>
      <w:proofErr w:type="spellStart"/>
      <w:r w:rsidR="00DD680B">
        <w:t>Munch</w:t>
      </w:r>
      <w:proofErr w:type="spellEnd"/>
      <w:r w:rsidR="00DD680B">
        <w:t>, porque guardaba voces y sonidos del pasado, y se conoció que la materia estaba constituida por un mundo de partículas diminutas y Hertz (1857-1894), físico alemán, descubrió el efecto fotoeléctrico, la propagación de las ondas electromagnéticas y las formas para producirlas y detectarlas. Años más tarde</w:t>
      </w:r>
      <w:r w:rsidR="004C1DA2">
        <w:t>,</w:t>
      </w:r>
      <w:r w:rsidR="00DD680B">
        <w:t xml:space="preserve"> Einstein propon</w:t>
      </w:r>
      <w:r w:rsidR="00094955">
        <w:t>dr</w:t>
      </w:r>
      <w:r w:rsidR="00DD680B">
        <w:t xml:space="preserve">ía que en determinados procesos las ondas electromagnéticas que forman la luz se comportan como corpúsculos. De Broglie </w:t>
      </w:r>
      <w:r w:rsidR="00F30389">
        <w:t>(1892-1987), perteneciente a una familia ítalo-francesa de grandes militares y científicos, se preguntó por qué no podía ser a la inversa; es decir, que una partícula material, un corpúsculo, pudiese mostrar el mismo comportamiento que una onda y formuló la teoría de la naturaleza ondulatoria de la materia</w:t>
      </w:r>
      <w:r w:rsidR="00543F9F">
        <w:t xml:space="preserve"> que daría lugar a la mecánica cuántica y a la formulación</w:t>
      </w:r>
      <w:r w:rsidR="00F30389">
        <w:t xml:space="preserve"> </w:t>
      </w:r>
      <w:r w:rsidR="00543F9F">
        <w:t>d</w:t>
      </w:r>
      <w:r w:rsidR="00F30389">
        <w:t xml:space="preserve">el principio de incertidumbre de </w:t>
      </w:r>
      <w:proofErr w:type="spellStart"/>
      <w:r w:rsidR="00F30389">
        <w:t>Heisenberg</w:t>
      </w:r>
      <w:proofErr w:type="spellEnd"/>
      <w:r w:rsidR="00F30389">
        <w:t>. La explicación de estos temas es fundamental para comprender la parte oculta de ese cuadro: las ondas. Y en este sentido</w:t>
      </w:r>
      <w:r w:rsidR="004C1DA2">
        <w:t>,</w:t>
      </w:r>
      <w:r w:rsidR="00F30389">
        <w:t xml:space="preserve"> </w:t>
      </w:r>
      <w:proofErr w:type="spellStart"/>
      <w:r w:rsidR="00F30389">
        <w:t>Munch</w:t>
      </w:r>
      <w:proofErr w:type="spellEnd"/>
      <w:r w:rsidR="00F30389">
        <w:t xml:space="preserve"> fue un precursor en razón de la intuición genial de su arte.</w:t>
      </w:r>
    </w:p>
    <w:p w:rsidR="00426C74" w:rsidRDefault="00426C74" w:rsidP="00094955">
      <w:pPr>
        <w:jc w:val="both"/>
      </w:pPr>
      <w:r>
        <w:t xml:space="preserve">   El personaje protagónico de “El grito” está constituido por un ser andrógino hecho de ondas al igual que el paisaje de fondo en el que se perciben líneas sinus</w:t>
      </w:r>
      <w:r w:rsidR="00B5352D">
        <w:t>oidales que luego se utilizarían en física</w:t>
      </w:r>
      <w:r>
        <w:t>. ¿Cómo es el rostro? Es un ser fantasmagórico de rostro redond</w:t>
      </w:r>
      <w:r w:rsidR="00543F9F">
        <w:t>eado, boca ovalada y enorme; sus ojos están desorbitado</w:t>
      </w:r>
      <w:r w:rsidR="0021017D">
        <w:t>s</w:t>
      </w:r>
      <w:r>
        <w:t xml:space="preserve"> y los orificios nasales son agujeros, pero además hay un arco externo </w:t>
      </w:r>
      <w:r w:rsidR="005B442A">
        <w:t>conformado por brazos y manos y su cuerpo no es rectilíneo sino ligeramente contorsionado. Se observa que se alejan dos figuras masculinas trajeadas y con sombreros; todo el conjunto curvo contrasta con las líneas rectas de lo que parece un muelle o malecón; en un claro en el mar apenas se distinguen dos diminutos barc</w:t>
      </w:r>
      <w:r w:rsidR="009763CA">
        <w:t>os. Dicen que el rostro lo copió</w:t>
      </w:r>
      <w:r w:rsidR="005B442A">
        <w:t xml:space="preserve"> de una</w:t>
      </w:r>
      <w:r w:rsidR="00EE0F9E">
        <w:t xml:space="preserve"> momia incásica exhibida en la E</w:t>
      </w:r>
      <w:r w:rsidR="005B442A">
        <w:t>xposición</w:t>
      </w:r>
      <w:r w:rsidR="00F6791B">
        <w:t xml:space="preserve"> Universa</w:t>
      </w:r>
      <w:r w:rsidR="000109DE">
        <w:t>l</w:t>
      </w:r>
      <w:r w:rsidR="005B442A">
        <w:t xml:space="preserve"> de</w:t>
      </w:r>
      <w:r w:rsidR="000109DE">
        <w:t xml:space="preserve"> París en 1889</w:t>
      </w:r>
      <w:r w:rsidR="005B442A">
        <w:t>.</w:t>
      </w:r>
      <w:r w:rsidR="00BE2305">
        <w:t xml:space="preserve"> Las líneas rectas representan a</w:t>
      </w:r>
      <w:r w:rsidR="005B442A">
        <w:t>l Antiguo Régimen</w:t>
      </w:r>
      <w:r w:rsidR="00726263">
        <w:t xml:space="preserve"> </w:t>
      </w:r>
      <w:r w:rsidR="005B6F91">
        <w:t>que tarda en</w:t>
      </w:r>
      <w:r w:rsidR="00543F9F">
        <w:t xml:space="preserve"> desaparecer, </w:t>
      </w:r>
      <w:r w:rsidR="00726263">
        <w:t>al igual que los dos hombres que se alejan,</w:t>
      </w:r>
      <w:r w:rsidR="00EE0F9E">
        <w:t xml:space="preserve"> y las líneas curvas corresponden a</w:t>
      </w:r>
      <w:r w:rsidR="00F41593">
        <w:t xml:space="preserve">l misterioso mundo que se vislumbra. Él </w:t>
      </w:r>
      <w:r w:rsidR="00EE0F9E">
        <w:t>intuyó la</w:t>
      </w:r>
      <w:r w:rsidR="005B442A">
        <w:t xml:space="preserve"> naturaleza ondulatoria de la materia con su carga de incertidumbre</w:t>
      </w:r>
      <w:r w:rsidR="00726263">
        <w:t>, mientras que</w:t>
      </w:r>
      <w:r w:rsidR="002628B8">
        <w:t xml:space="preserve"> la ansiedad,</w:t>
      </w:r>
      <w:r w:rsidR="005B442A">
        <w:t xml:space="preserve"> miedo</w:t>
      </w:r>
      <w:r w:rsidR="00860379">
        <w:t xml:space="preserve"> o frustración</w:t>
      </w:r>
      <w:r w:rsidR="005B442A">
        <w:t xml:space="preserve"> qu</w:t>
      </w:r>
      <w:r w:rsidR="00EE0F9E">
        <w:t>e denota ese</w:t>
      </w:r>
      <w:r w:rsidR="005B442A">
        <w:t xml:space="preserve"> rostro es el “estado de interregno” o vacío </w:t>
      </w:r>
      <w:r w:rsidR="0021017D">
        <w:t xml:space="preserve">de poder al que </w:t>
      </w:r>
      <w:proofErr w:type="spellStart"/>
      <w:r w:rsidR="0021017D">
        <w:t>D’Annunz</w:t>
      </w:r>
      <w:r w:rsidR="005B442A">
        <w:t>io</w:t>
      </w:r>
      <w:proofErr w:type="spellEnd"/>
      <w:r w:rsidR="005B442A">
        <w:t xml:space="preserve"> con genial intuición poética llamó “claro oscuro”</w:t>
      </w:r>
      <w:r w:rsidR="000A3457">
        <w:t>, aquel en el que surgen los monstruos.</w:t>
      </w:r>
      <w:r w:rsidR="00726263">
        <w:t xml:space="preserve"> El mund</w:t>
      </w:r>
      <w:r w:rsidR="00EE0F9E">
        <w:t xml:space="preserve">o que </w:t>
      </w:r>
      <w:proofErr w:type="spellStart"/>
      <w:r w:rsidR="00EE0F9E">
        <w:t>Munch</w:t>
      </w:r>
      <w:proofErr w:type="spellEnd"/>
      <w:r w:rsidR="00EE0F9E">
        <w:t xml:space="preserve"> representa es incompresible,</w:t>
      </w:r>
      <w:r w:rsidR="00726263">
        <w:t xml:space="preserve"> entrampado y sin salida a </w:t>
      </w:r>
      <w:r w:rsidR="00BE2305">
        <w:t>la vista y precisamente en bú</w:t>
      </w:r>
      <w:r w:rsidR="009763CA">
        <w:t>squeda</w:t>
      </w:r>
      <w:r w:rsidR="00726263">
        <w:t xml:space="preserve"> de esa puerta de esc</w:t>
      </w:r>
      <w:r w:rsidR="005B6F91">
        <w:t>ape Europa</w:t>
      </w:r>
      <w:r w:rsidR="00EE0F9E">
        <w:t xml:space="preserve"> se precipitó en</w:t>
      </w:r>
      <w:r w:rsidR="00726263">
        <w:t xml:space="preserve"> la Primera Guerra Mundial, que solo fue preparación para la segunda. </w:t>
      </w:r>
      <w:r w:rsidR="000A3457">
        <w:t xml:space="preserve">¿Había miedo al cambio? Por supuesto, en esa pintura </w:t>
      </w:r>
      <w:r w:rsidR="00764C6C">
        <w:t>titulada “Pubertad”, la adolescente de rostro temeroso que</w:t>
      </w:r>
      <w:r w:rsidR="000A3457">
        <w:t xml:space="preserve"> cubre su part</w:t>
      </w:r>
      <w:r w:rsidR="00764C6C">
        <w:t>e íntima con una mano, muestra el estado de</w:t>
      </w:r>
      <w:r w:rsidR="000A3457">
        <w:t xml:space="preserve"> confusi</w:t>
      </w:r>
      <w:r w:rsidR="00764C6C">
        <w:t>ón ante la inminencia de su transformación sexual</w:t>
      </w:r>
      <w:r w:rsidR="000A3457">
        <w:t xml:space="preserve">. </w:t>
      </w:r>
      <w:r w:rsidR="00726263">
        <w:t>En resumen, podríamos aseverar que todo esto se encuadra en dos ecuaciones bidireccionales que buscan su pro</w:t>
      </w:r>
      <w:r w:rsidR="00F41593">
        <w:t>pio equilibrio: la permanencia en</w:t>
      </w:r>
      <w:r w:rsidR="00265B79">
        <w:t xml:space="preserve"> el miembro izquierdo </w:t>
      </w:r>
      <w:r w:rsidR="00726263">
        <w:t xml:space="preserve"> y el cambio en el</w:t>
      </w:r>
      <w:r w:rsidR="00265B79">
        <w:t xml:space="preserve"> opuesto; la libertad en uno</w:t>
      </w:r>
      <w:r w:rsidR="00726263">
        <w:t xml:space="preserve"> y la seguridad en el ot</w:t>
      </w:r>
      <w:r w:rsidR="00456A7E">
        <w:t>ro. E</w:t>
      </w:r>
      <w:r w:rsidR="00265B79">
        <w:t>l</w:t>
      </w:r>
      <w:r w:rsidR="009E655F">
        <w:t xml:space="preserve"> progreso y el imperio de la ley </w:t>
      </w:r>
      <w:r w:rsidR="000A3457">
        <w:t xml:space="preserve"> lucha</w:t>
      </w:r>
      <w:r w:rsidR="00456A7E">
        <w:t>n de manera constante</w:t>
      </w:r>
      <w:r w:rsidR="000A3457">
        <w:t xml:space="preserve"> en contra de la tribu </w:t>
      </w:r>
      <w:r w:rsidR="00EE0F9E">
        <w:t>que es</w:t>
      </w:r>
      <w:r w:rsidR="000A3457">
        <w:t xml:space="preserve"> c</w:t>
      </w:r>
      <w:r w:rsidR="00EE0F9E">
        <w:t>errada</w:t>
      </w:r>
      <w:r w:rsidR="00F41593">
        <w:t xml:space="preserve"> por definición</w:t>
      </w:r>
      <w:r w:rsidR="00EE0F9E">
        <w:t xml:space="preserve">, pero que </w:t>
      </w:r>
      <w:r w:rsidR="000A3457">
        <w:t xml:space="preserve"> ofrece </w:t>
      </w:r>
      <w:r w:rsidR="00456A7E">
        <w:t xml:space="preserve">alguna </w:t>
      </w:r>
      <w:r w:rsidR="000A3457">
        <w:t>seguridad.</w:t>
      </w:r>
    </w:p>
    <w:p w:rsidR="009E655F" w:rsidRDefault="000A3457" w:rsidP="00094955">
      <w:pPr>
        <w:jc w:val="both"/>
      </w:pPr>
      <w:r>
        <w:t xml:space="preserve">   </w:t>
      </w:r>
      <w:r w:rsidR="00E61EF5">
        <w:t>En un asunto como este no pode</w:t>
      </w:r>
      <w:r w:rsidR="00E872A5">
        <w:t>mos asumir la actitud de la adolesce</w:t>
      </w:r>
      <w:r w:rsidR="00B310D7">
        <w:t>nte que intenta ocultar su pudor</w:t>
      </w:r>
      <w:r w:rsidR="00E872A5">
        <w:t xml:space="preserve"> con una mano; la sífilis, el genio y la demencia al parecer unidos en misteriosa simbiosis </w:t>
      </w:r>
      <w:r w:rsidR="00E872A5">
        <w:lastRenderedPageBreak/>
        <w:t>influyeron de manera decisiva en esa época. Una ingenua estudiosa del arte escribió que la locura de Van Gogh podía d</w:t>
      </w:r>
      <w:r w:rsidR="003B1B9B">
        <w:t>e</w:t>
      </w:r>
      <w:r w:rsidR="00E872A5">
        <w:t>berse a su costumbre de sostener el pincel con la boca y q</w:t>
      </w:r>
      <w:r w:rsidR="003B1B9B">
        <w:t>ue el plomo de la</w:t>
      </w:r>
      <w:r w:rsidR="00E872A5">
        <w:t>s pinturas le habría afectado; en realidad eso no corresponde con su sintomatología</w:t>
      </w:r>
      <w:r w:rsidR="003B1B9B">
        <w:t>; los arrebatos de bizarría que le llevaron a</w:t>
      </w:r>
      <w:r w:rsidR="009E655F">
        <w:t xml:space="preserve"> </w:t>
      </w:r>
      <w:r w:rsidR="003B1B9B">
        <w:t>cortarse la oreja son típicos de esa enfermedad que también afec</w:t>
      </w:r>
      <w:r w:rsidR="007F5C4B">
        <w:t>tó a su colega Gauguin. Y Nietzsche</w:t>
      </w:r>
      <w:r w:rsidR="003B1B9B">
        <w:t xml:space="preserve"> en su </w:t>
      </w:r>
      <w:proofErr w:type="spellStart"/>
      <w:r w:rsidR="003B1B9B">
        <w:t>Zaratustra</w:t>
      </w:r>
      <w:proofErr w:type="spellEnd"/>
      <w:r w:rsidR="003B1B9B">
        <w:t xml:space="preserve"> escribió: “La piel enferma del mundo”; mucho después comprendimos a lo que se refería. Y las pequeñas volutas que rodean el autorretrato</w:t>
      </w:r>
      <w:r w:rsidR="0071642A">
        <w:t xml:space="preserve"> “rojo”</w:t>
      </w:r>
      <w:r w:rsidR="003B1B9B">
        <w:t xml:space="preserve"> de Van Gogh podría</w:t>
      </w:r>
      <w:r w:rsidR="00834975">
        <w:t>n</w:t>
      </w:r>
      <w:r w:rsidR="003B1B9B">
        <w:t xml:space="preserve"> explicarse por la teoría psicológica del Yo disuelto, pero eso no obsta que las ondas denotan incertidumbre. ¿Por qu</w:t>
      </w:r>
      <w:r w:rsidR="009E655F">
        <w:t xml:space="preserve">é </w:t>
      </w:r>
      <w:r w:rsidR="004208C4">
        <w:t>los pintores</w:t>
      </w:r>
      <w:r w:rsidR="009E655F">
        <w:t xml:space="preserve"> no la</w:t>
      </w:r>
      <w:r w:rsidR="003B1B9B">
        <w:t>s usaron</w:t>
      </w:r>
      <w:r w:rsidR="004208C4">
        <w:t xml:space="preserve">, </w:t>
      </w:r>
      <w:r w:rsidR="005B6F91">
        <w:t>digamos</w:t>
      </w:r>
      <w:r w:rsidR="00860379">
        <w:t>,</w:t>
      </w:r>
      <w:r w:rsidR="005B6F91">
        <w:t xml:space="preserve"> </w:t>
      </w:r>
      <w:r w:rsidR="004208C4">
        <w:t>cien años atrás</w:t>
      </w:r>
      <w:r w:rsidR="003B1B9B">
        <w:t xml:space="preserve">? </w:t>
      </w:r>
      <w:r w:rsidR="0071642A">
        <w:t>Pasemos a otro tema. ¿Por qué el padre de Mussolini le puso el nombre de Benito? Dic</w:t>
      </w:r>
      <w:r w:rsidR="009E655F">
        <w:t>en que en honor a Benito Juárez</w:t>
      </w:r>
      <w:r w:rsidR="00A52A71">
        <w:t>, pero por el hecho de que mandó</w:t>
      </w:r>
      <w:r w:rsidR="009E655F">
        <w:t xml:space="preserve"> a fusilar a</w:t>
      </w:r>
      <w:r w:rsidR="0071642A">
        <w:t xml:space="preserve"> Maximiliano </w:t>
      </w:r>
      <w:r w:rsidR="007F5C4B">
        <w:t xml:space="preserve">de Habsburgo. Y la princesa </w:t>
      </w:r>
      <w:proofErr w:type="spellStart"/>
      <w:r w:rsidR="007F5C4B">
        <w:t>Sissi</w:t>
      </w:r>
      <w:proofErr w:type="spellEnd"/>
      <w:r w:rsidR="0071642A">
        <w:t xml:space="preserve"> fue asesinada</w:t>
      </w:r>
      <w:r w:rsidR="007F5C4B">
        <w:t xml:space="preserve"> en 1898</w:t>
      </w:r>
      <w:r w:rsidR="00E61EF5">
        <w:t>,</w:t>
      </w:r>
      <w:r w:rsidR="0071642A">
        <w:t xml:space="preserve"> por un anarquista italiano y </w:t>
      </w:r>
      <w:r w:rsidR="007F5C4B">
        <w:t xml:space="preserve">el “crimen de </w:t>
      </w:r>
      <w:proofErr w:type="spellStart"/>
      <w:r w:rsidR="007F5C4B">
        <w:t>Mayerling</w:t>
      </w:r>
      <w:proofErr w:type="spellEnd"/>
      <w:r w:rsidR="007F5C4B">
        <w:t>”, y el asesinato del</w:t>
      </w:r>
      <w:r w:rsidR="0071642A">
        <w:t xml:space="preserve"> archiduque </w:t>
      </w:r>
      <w:r w:rsidR="007F5C4B">
        <w:t>Francisco Fernando</w:t>
      </w:r>
      <w:r w:rsidR="0071642A">
        <w:t xml:space="preserve"> en Sarajevo</w:t>
      </w:r>
      <w:r w:rsidR="007F5C4B">
        <w:t>; aunque el plan original de los conspiradores</w:t>
      </w:r>
      <w:r w:rsidR="0071642A">
        <w:t xml:space="preserve"> haya </w:t>
      </w:r>
      <w:r w:rsidR="007F5C4B">
        <w:t>sido otro. El asu</w:t>
      </w:r>
      <w:r w:rsidR="009E655F">
        <w:t>nto medular era</w:t>
      </w:r>
      <w:r w:rsidR="007F5C4B">
        <w:t xml:space="preserve"> la decadencia del</w:t>
      </w:r>
      <w:r w:rsidR="002E4783">
        <w:t xml:space="preserve"> Antiguo Régimen</w:t>
      </w:r>
      <w:r w:rsidR="007F5C4B">
        <w:t xml:space="preserve"> y la idea subconsciente de destruirlo. Sobra decir que </w:t>
      </w:r>
      <w:r w:rsidR="0071642A">
        <w:t xml:space="preserve"> la</w:t>
      </w:r>
      <w:r w:rsidR="007F5C4B">
        <w:t xml:space="preserve"> Casa de los Habsburgo</w:t>
      </w:r>
      <w:r w:rsidR="0071642A">
        <w:t xml:space="preserve"> </w:t>
      </w:r>
      <w:r w:rsidR="007F5C4B">
        <w:t>era su símbolo, pero</w:t>
      </w:r>
      <w:r w:rsidR="0071642A">
        <w:t xml:space="preserve"> el objetivo principal era salir del interregno.</w:t>
      </w:r>
    </w:p>
    <w:p w:rsidR="009E655F" w:rsidRDefault="00BE2305" w:rsidP="00094955">
      <w:pPr>
        <w:jc w:val="both"/>
      </w:pPr>
      <w:r>
        <w:t xml:space="preserve">   Modernidad líquida es una expresión acuñada por el sociólogo Z. </w:t>
      </w:r>
      <w:proofErr w:type="spellStart"/>
      <w:r>
        <w:t>Bauman</w:t>
      </w:r>
      <w:proofErr w:type="spellEnd"/>
      <w:r>
        <w:t xml:space="preserve"> y significa el cambio de sólido a líquido; es decir, de lo rígido a lo fluido y se caracteriza por la inestabilidad y la falta de cohesión</w:t>
      </w:r>
      <w:r w:rsidR="000C15D4">
        <w:t>; por ejemplo, cuando éramos jóvenes pensábamos en un trabajo que nos durase toda la vida o hasta jubilarnos y de la misma manera creíamos en un solo matrimonio, pero ahora vivimos una época de cambios vertiginosos en tecnología y el consumo corre parejo y la actualización de conocimientos significa supervivencia; el mundo patriarcal se desmorona frente a la equidad de género y se insertan en la sociedad nuevos modelos de familia, o mejor, de convivencia, desde la madre soltera hasta parejas del mismo sexo y no nos sorprendería que en unos años llegasen los robots afectivos como nuestra media naranja. Las multinacionales</w:t>
      </w:r>
      <w:r w:rsidR="00B310D7">
        <w:t>:</w:t>
      </w:r>
      <w:r w:rsidR="00E61EF5">
        <w:t xml:space="preserve"> empresas y leyes,</w:t>
      </w:r>
      <w:r w:rsidR="000C15D4">
        <w:t xml:space="preserve"> toman fuerza y el Estado-nación se debilita. Se pronostican altas tasas de desempleo</w:t>
      </w:r>
      <w:r w:rsidR="00F314A3">
        <w:t xml:space="preserve"> debido a la irrupción de la inteligencia artificial y </w:t>
      </w:r>
      <w:r w:rsidR="005B6F91">
        <w:t>otros factores</w:t>
      </w:r>
      <w:r w:rsidR="00860379">
        <w:t>,</w:t>
      </w:r>
      <w:r w:rsidR="005B6F91">
        <w:t xml:space="preserve"> y </w:t>
      </w:r>
      <w:r w:rsidR="00F314A3">
        <w:t>una sombra de incertidumbre nos agobia.</w:t>
      </w:r>
      <w:r w:rsidR="00FE190D">
        <w:t xml:space="preserve"> </w:t>
      </w:r>
      <w:r w:rsidR="00A52A71">
        <w:t>Empero, no estamos de acuerdo que vivamos</w:t>
      </w:r>
      <w:r w:rsidR="00F314A3">
        <w:t xml:space="preserve"> un </w:t>
      </w:r>
      <w:r w:rsidR="00A52A71">
        <w:t>“</w:t>
      </w:r>
      <w:r w:rsidR="00F314A3">
        <w:t>estado de interregno</w:t>
      </w:r>
      <w:r w:rsidR="00A52A71">
        <w:t>”</w:t>
      </w:r>
      <w:r w:rsidR="00F314A3">
        <w:t xml:space="preserve"> como asevera </w:t>
      </w:r>
      <w:proofErr w:type="spellStart"/>
      <w:r w:rsidR="00F314A3">
        <w:t>Bauman</w:t>
      </w:r>
      <w:proofErr w:type="spellEnd"/>
      <w:r w:rsidR="00F314A3">
        <w:t xml:space="preserve">. Ese concepto </w:t>
      </w:r>
      <w:r w:rsidR="00A52A71">
        <w:t xml:space="preserve">diríamos que </w:t>
      </w:r>
      <w:r w:rsidR="00520916">
        <w:t>funcionó a caballo del siglo XX</w:t>
      </w:r>
      <w:r w:rsidR="005B6F91">
        <w:t>,</w:t>
      </w:r>
      <w:r w:rsidR="00520916">
        <w:t xml:space="preserve"> exclusivamente en </w:t>
      </w:r>
      <w:r w:rsidR="00A52A71">
        <w:t>Europa con su</w:t>
      </w:r>
      <w:r w:rsidR="00F314A3">
        <w:t xml:space="preserve"> sofisticada aristocracia</w:t>
      </w:r>
      <w:r w:rsidR="00A52A71">
        <w:t>, sucesiones monárquicas</w:t>
      </w:r>
      <w:r w:rsidR="00520916">
        <w:t xml:space="preserve"> y colonialismo,</w:t>
      </w:r>
      <w:r w:rsidR="00F314A3">
        <w:t xml:space="preserve"> conforme lo </w:t>
      </w:r>
      <w:r w:rsidR="00520916">
        <w:t>explicamos. El mundo actual está</w:t>
      </w:r>
      <w:r w:rsidR="00F314A3">
        <w:t xml:space="preserve"> globalizado</w:t>
      </w:r>
      <w:r w:rsidR="000C15D4">
        <w:t xml:space="preserve"> </w:t>
      </w:r>
      <w:r w:rsidR="00F314A3">
        <w:t>y se rige por otros conceptos y quizás lo único parecido sea que los monstruos siguen apareciendo como, por ejemplo, en esta región los qu</w:t>
      </w:r>
      <w:r w:rsidR="00B310D7">
        <w:t>e conformaron ese cartel</w:t>
      </w:r>
      <w:r w:rsidR="00F314A3">
        <w:t xml:space="preserve"> socialis</w:t>
      </w:r>
      <w:r w:rsidR="00B310D7">
        <w:t>ta</w:t>
      </w:r>
      <w:r w:rsidR="00F314A3">
        <w:t xml:space="preserve"> del siglo XXI: Maduro, Correa, Morales, </w:t>
      </w:r>
      <w:r w:rsidR="00B310D7">
        <w:t xml:space="preserve">Lula, </w:t>
      </w:r>
      <w:r w:rsidR="00F314A3">
        <w:t>los Kirchner… que implantaron el más nefasto régimen de corrupción de la historia.</w:t>
      </w:r>
      <w:r w:rsidR="00FE190D">
        <w:t xml:space="preserve"> Pero tambi</w:t>
      </w:r>
      <w:r w:rsidR="00860379">
        <w:t>én hay otros monstruos  grandotes</w:t>
      </w:r>
      <w:r w:rsidR="00FE190D">
        <w:t xml:space="preserve"> y peligrosos </w:t>
      </w:r>
      <w:r w:rsidR="005B6F91">
        <w:t xml:space="preserve">para el mundo, </w:t>
      </w:r>
      <w:r w:rsidR="00860379">
        <w:t>ora humanos, ora naturales,</w:t>
      </w:r>
      <w:r w:rsidR="00156EF9">
        <w:t xml:space="preserve"> pero causados por la humanidad:</w:t>
      </w:r>
      <w:r w:rsidR="00FE190D">
        <w:t xml:space="preserve"> </w:t>
      </w:r>
      <w:r w:rsidR="00156EF9">
        <w:t>l</w:t>
      </w:r>
      <w:r w:rsidR="00860379">
        <w:t xml:space="preserve">a </w:t>
      </w:r>
      <w:r w:rsidR="00156EF9">
        <w:t xml:space="preserve">inexorable </w:t>
      </w:r>
      <w:r w:rsidR="00860379">
        <w:t xml:space="preserve">contaminación y sus efectos en el  clima </w:t>
      </w:r>
      <w:r w:rsidR="00B310D7">
        <w:t xml:space="preserve">y </w:t>
      </w:r>
      <w:r w:rsidR="00860379">
        <w:t xml:space="preserve">en </w:t>
      </w:r>
      <w:r w:rsidR="00B310D7">
        <w:t>las extinciones</w:t>
      </w:r>
      <w:r w:rsidR="00C10E71">
        <w:t>.</w:t>
      </w:r>
      <w:r w:rsidR="00D23C73">
        <w:t xml:space="preserve"> Para terminar, en nuestro poema “Impromptu” de enero de 2016, escribimos: “Y mi nombre es incertidumbre”, y también hablamos “De formas, de ondas, de </w:t>
      </w:r>
      <w:r w:rsidR="00B310D7">
        <w:t xml:space="preserve">imágenes,”. </w:t>
      </w:r>
      <w:r w:rsidR="00860379">
        <w:t>Y en “Retazos”</w:t>
      </w:r>
      <w:r w:rsidR="00C10E71">
        <w:t>, dedicado a los niños, apuntamos</w:t>
      </w:r>
      <w:r w:rsidR="00860379">
        <w:t>:</w:t>
      </w:r>
      <w:r w:rsidR="00C10E71">
        <w:t xml:space="preserve"> “Que la tierra es firme, // que el mundo no se desploma”. Una mentirilla piadosa para enfatizar que la seguridad, certezas y afectos deberían ser su guía. </w:t>
      </w:r>
      <w:r w:rsidR="00B310D7">
        <w:t>Nos queda pendiente</w:t>
      </w:r>
      <w:r w:rsidR="00D23C73">
        <w:t xml:space="preserve"> un poema </w:t>
      </w:r>
      <w:r w:rsidR="00B310D7">
        <w:t>para “El grito”.</w:t>
      </w:r>
    </w:p>
    <w:p w:rsidR="00520916" w:rsidRDefault="00520916" w:rsidP="00094955">
      <w:pPr>
        <w:jc w:val="both"/>
      </w:pPr>
      <w:r>
        <w:t>CARLOS DONOSO G. // Enero de 2020</w:t>
      </w:r>
      <w:bookmarkStart w:id="0" w:name="_GoBack"/>
      <w:bookmarkEnd w:id="0"/>
    </w:p>
    <w:p w:rsidR="00C10E71" w:rsidRDefault="00C10E71" w:rsidP="00094955">
      <w:pPr>
        <w:jc w:val="both"/>
      </w:pPr>
    </w:p>
    <w:p w:rsidR="00C10E71" w:rsidRDefault="00C10E71" w:rsidP="00094955">
      <w:pPr>
        <w:jc w:val="both"/>
      </w:pPr>
    </w:p>
    <w:p w:rsidR="00C10E71" w:rsidRDefault="00C10E71" w:rsidP="00094955">
      <w:pPr>
        <w:jc w:val="both"/>
      </w:pPr>
    </w:p>
    <w:p w:rsidR="00C10E71" w:rsidRDefault="00C10E71" w:rsidP="00094955">
      <w:pPr>
        <w:jc w:val="both"/>
      </w:pPr>
    </w:p>
    <w:p w:rsidR="00C10E71" w:rsidRDefault="00C10E71" w:rsidP="00094955">
      <w:pPr>
        <w:jc w:val="both"/>
      </w:pPr>
    </w:p>
    <w:p w:rsidR="00A5421E" w:rsidRDefault="00A5421E" w:rsidP="00094955">
      <w:pPr>
        <w:jc w:val="both"/>
      </w:pPr>
    </w:p>
    <w:p w:rsidR="00A5421E" w:rsidRDefault="00A5421E" w:rsidP="00094955">
      <w:pPr>
        <w:jc w:val="both"/>
      </w:pPr>
    </w:p>
    <w:p w:rsidR="00D23C73" w:rsidRDefault="00D23C73" w:rsidP="00094955">
      <w:pPr>
        <w:jc w:val="both"/>
      </w:pPr>
    </w:p>
    <w:p w:rsidR="00D23C73" w:rsidRDefault="00D23C73" w:rsidP="00094955">
      <w:pPr>
        <w:jc w:val="both"/>
      </w:pPr>
    </w:p>
    <w:p w:rsidR="00520916" w:rsidRDefault="00520916" w:rsidP="00094955">
      <w:pPr>
        <w:jc w:val="both"/>
      </w:pPr>
    </w:p>
    <w:p w:rsidR="00520916" w:rsidRDefault="00520916" w:rsidP="00094955">
      <w:pPr>
        <w:jc w:val="both"/>
      </w:pPr>
    </w:p>
    <w:p w:rsidR="00520916" w:rsidRDefault="00520916" w:rsidP="00094955">
      <w:pPr>
        <w:jc w:val="both"/>
      </w:pPr>
      <w:r>
        <w:t xml:space="preserve">   </w:t>
      </w:r>
    </w:p>
    <w:p w:rsidR="00FE190D" w:rsidRDefault="00FE190D" w:rsidP="00094955">
      <w:pPr>
        <w:jc w:val="both"/>
      </w:pPr>
    </w:p>
    <w:p w:rsidR="009E655F" w:rsidRDefault="009E655F" w:rsidP="00094955">
      <w:pPr>
        <w:jc w:val="both"/>
      </w:pPr>
    </w:p>
    <w:p w:rsidR="009E655F" w:rsidRDefault="009E655F" w:rsidP="00094955">
      <w:pPr>
        <w:jc w:val="both"/>
      </w:pPr>
    </w:p>
    <w:p w:rsidR="009E655F" w:rsidRDefault="009E655F" w:rsidP="00094955">
      <w:pPr>
        <w:jc w:val="both"/>
      </w:pPr>
    </w:p>
    <w:p w:rsidR="009E655F" w:rsidRDefault="009E655F" w:rsidP="00094955">
      <w:pPr>
        <w:jc w:val="both"/>
      </w:pPr>
    </w:p>
    <w:p w:rsidR="009E655F" w:rsidRDefault="009E655F" w:rsidP="00094955">
      <w:pPr>
        <w:jc w:val="both"/>
      </w:pPr>
    </w:p>
    <w:p w:rsidR="009E655F" w:rsidRDefault="009E655F" w:rsidP="00094955">
      <w:pPr>
        <w:jc w:val="both"/>
      </w:pPr>
    </w:p>
    <w:p w:rsidR="009E655F" w:rsidRDefault="009E655F" w:rsidP="00094955">
      <w:pPr>
        <w:jc w:val="both"/>
      </w:pPr>
    </w:p>
    <w:p w:rsidR="00C146A2" w:rsidRDefault="003B1B9B" w:rsidP="00094955">
      <w:pPr>
        <w:jc w:val="both"/>
      </w:pPr>
      <w:r>
        <w:t xml:space="preserve"> </w:t>
      </w:r>
      <w:r w:rsidR="00E872A5">
        <w:t xml:space="preserve">              </w:t>
      </w:r>
      <w:r w:rsidR="009E655F">
        <w:t xml:space="preserve">        </w:t>
      </w:r>
    </w:p>
    <w:sectPr w:rsidR="00C146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C5"/>
    <w:rsid w:val="000109DE"/>
    <w:rsid w:val="00094955"/>
    <w:rsid w:val="000A3457"/>
    <w:rsid w:val="000C15D4"/>
    <w:rsid w:val="00156EF9"/>
    <w:rsid w:val="001A719A"/>
    <w:rsid w:val="0021017D"/>
    <w:rsid w:val="002559BE"/>
    <w:rsid w:val="002628B8"/>
    <w:rsid w:val="00265B79"/>
    <w:rsid w:val="00271EE3"/>
    <w:rsid w:val="002E4783"/>
    <w:rsid w:val="00305F79"/>
    <w:rsid w:val="003B1B9B"/>
    <w:rsid w:val="004208C4"/>
    <w:rsid w:val="004239C4"/>
    <w:rsid w:val="00426C74"/>
    <w:rsid w:val="00456A7E"/>
    <w:rsid w:val="004C1DA2"/>
    <w:rsid w:val="00520916"/>
    <w:rsid w:val="00543F9F"/>
    <w:rsid w:val="00572FF2"/>
    <w:rsid w:val="005B442A"/>
    <w:rsid w:val="005B6F91"/>
    <w:rsid w:val="005E0228"/>
    <w:rsid w:val="0071642A"/>
    <w:rsid w:val="00726263"/>
    <w:rsid w:val="00764C6C"/>
    <w:rsid w:val="007759CA"/>
    <w:rsid w:val="007A2314"/>
    <w:rsid w:val="007F5C4B"/>
    <w:rsid w:val="008056CF"/>
    <w:rsid w:val="00834975"/>
    <w:rsid w:val="00860379"/>
    <w:rsid w:val="008A4095"/>
    <w:rsid w:val="00901A98"/>
    <w:rsid w:val="00967BC5"/>
    <w:rsid w:val="009763CA"/>
    <w:rsid w:val="009B3BD2"/>
    <w:rsid w:val="009C4EBF"/>
    <w:rsid w:val="009E655F"/>
    <w:rsid w:val="00A52A71"/>
    <w:rsid w:val="00A5421E"/>
    <w:rsid w:val="00AD40FF"/>
    <w:rsid w:val="00AF1987"/>
    <w:rsid w:val="00B02ECB"/>
    <w:rsid w:val="00B16F76"/>
    <w:rsid w:val="00B310D7"/>
    <w:rsid w:val="00B5352D"/>
    <w:rsid w:val="00BB3B71"/>
    <w:rsid w:val="00BE2305"/>
    <w:rsid w:val="00C10E71"/>
    <w:rsid w:val="00C146A2"/>
    <w:rsid w:val="00C8144F"/>
    <w:rsid w:val="00D23C73"/>
    <w:rsid w:val="00DD680B"/>
    <w:rsid w:val="00E61EF5"/>
    <w:rsid w:val="00E872A5"/>
    <w:rsid w:val="00E875C4"/>
    <w:rsid w:val="00EE0F9E"/>
    <w:rsid w:val="00F30389"/>
    <w:rsid w:val="00F314A3"/>
    <w:rsid w:val="00F41593"/>
    <w:rsid w:val="00F6791B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38CF67-0EC4-4E35-B7F0-C1DBED15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1800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2020-01-11T15:01:00Z</dcterms:created>
  <dcterms:modified xsi:type="dcterms:W3CDTF">2020-01-21T15:21:00Z</dcterms:modified>
</cp:coreProperties>
</file>